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43" w:rsidRDefault="00413843" w:rsidP="0041384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SIWZ stanowiący załącznik nr 1 do umowy</w:t>
      </w:r>
    </w:p>
    <w:p w:rsidR="00413843" w:rsidRPr="00413843" w:rsidRDefault="00413843" w:rsidP="0041384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13843" w:rsidRPr="00413843" w:rsidRDefault="00413843" w:rsidP="00413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b/>
          <w:sz w:val="24"/>
          <w:szCs w:val="24"/>
        </w:rPr>
        <w:t>SPECYFIKACJA TECHNICZNA DLA SAMOCHODU TYPU – MIKROBUS – SPECJALNIE PRZYSTOSOWANEGO DO PRZEWOZU OSÓB NIEPEŁNOSPRAWNYCH NA WÓZKACH INWALIDZKICH</w:t>
      </w:r>
      <w:r w:rsidRPr="00413843">
        <w:rPr>
          <w:rFonts w:ascii="Times New Roman" w:hAnsi="Times New Roman" w:cs="Times New Roman"/>
          <w:sz w:val="24"/>
          <w:szCs w:val="24"/>
        </w:rPr>
        <w:t>.</w:t>
      </w:r>
    </w:p>
    <w:p w:rsidR="00E57165" w:rsidRDefault="00E57165">
      <w:pPr>
        <w:rPr>
          <w:rFonts w:ascii="Times New Roman" w:hAnsi="Times New Roman" w:cs="Times New Roman"/>
          <w:sz w:val="24"/>
          <w:szCs w:val="24"/>
        </w:rPr>
      </w:pPr>
    </w:p>
    <w:p w:rsidR="00413843" w:rsidRDefault="00413843" w:rsidP="004138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Data produkcji 2012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413843">
        <w:rPr>
          <w:rFonts w:ascii="Times New Roman" w:hAnsi="Times New Roman" w:cs="Times New Roman"/>
          <w:sz w:val="24"/>
          <w:szCs w:val="24"/>
        </w:rPr>
        <w:t>.</w:t>
      </w:r>
    </w:p>
    <w:p w:rsidR="00413843" w:rsidRPr="00413843" w:rsidRDefault="00413843" w:rsidP="0041384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3843" w:rsidRDefault="00413843" w:rsidP="004138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Nadwozie:</w:t>
      </w:r>
    </w:p>
    <w:p w:rsidR="00413843" w:rsidRP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3843">
        <w:rPr>
          <w:rFonts w:ascii="Times New Roman" w:hAnsi="Times New Roman" w:cs="Times New Roman"/>
          <w:sz w:val="24"/>
          <w:szCs w:val="24"/>
        </w:rPr>
        <w:t xml:space="preserve">ojazd furgon w </w:t>
      </w:r>
      <w:r w:rsidR="000B5300">
        <w:rPr>
          <w:rFonts w:ascii="Times New Roman" w:hAnsi="Times New Roman" w:cs="Times New Roman"/>
          <w:sz w:val="24"/>
          <w:szCs w:val="24"/>
        </w:rPr>
        <w:t xml:space="preserve">oryginalnym </w:t>
      </w:r>
      <w:r w:rsidRPr="00413843">
        <w:rPr>
          <w:rFonts w:ascii="Times New Roman" w:hAnsi="Times New Roman" w:cs="Times New Roman"/>
          <w:sz w:val="24"/>
          <w:szCs w:val="24"/>
        </w:rPr>
        <w:t>kolorze niebieskim,</w:t>
      </w:r>
      <w:r w:rsidR="00E01A34">
        <w:rPr>
          <w:rFonts w:ascii="Times New Roman" w:hAnsi="Times New Roman" w:cs="Times New Roman"/>
          <w:sz w:val="24"/>
          <w:szCs w:val="24"/>
        </w:rPr>
        <w:t xml:space="preserve"> czerwonym, żółtym lub białym,</w:t>
      </w:r>
    </w:p>
    <w:p w:rsidR="00413843" w:rsidRP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13843">
        <w:rPr>
          <w:rFonts w:ascii="Times New Roman" w:hAnsi="Times New Roman" w:cs="Times New Roman"/>
          <w:sz w:val="24"/>
          <w:szCs w:val="24"/>
        </w:rPr>
        <w:t xml:space="preserve">ługość całkowita – </w:t>
      </w:r>
      <w:r w:rsidR="000051A5">
        <w:rPr>
          <w:rFonts w:ascii="Times New Roman" w:hAnsi="Times New Roman" w:cs="Times New Roman"/>
          <w:sz w:val="24"/>
          <w:szCs w:val="24"/>
        </w:rPr>
        <w:t>nie mniej niż 6.100 mm, nie więcej niż 6300</w:t>
      </w:r>
      <w:r w:rsidRPr="00413843">
        <w:rPr>
          <w:rFonts w:ascii="Times New Roman" w:hAnsi="Times New Roman" w:cs="Times New Roman"/>
          <w:sz w:val="24"/>
          <w:szCs w:val="24"/>
        </w:rPr>
        <w:t xml:space="preserve"> mm,</w:t>
      </w:r>
    </w:p>
    <w:p w:rsidR="00413843" w:rsidRP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13843">
        <w:rPr>
          <w:rFonts w:ascii="Times New Roman" w:hAnsi="Times New Roman" w:cs="Times New Roman"/>
          <w:sz w:val="24"/>
          <w:szCs w:val="24"/>
        </w:rPr>
        <w:t xml:space="preserve">zerokość całkowita bez lusterek – </w:t>
      </w:r>
      <w:r w:rsidR="000051A5">
        <w:rPr>
          <w:rFonts w:ascii="Times New Roman" w:hAnsi="Times New Roman" w:cs="Times New Roman"/>
          <w:sz w:val="24"/>
          <w:szCs w:val="24"/>
        </w:rPr>
        <w:t>nie mniej niż 2.000 mm, nie więcej niż 2.100 mm</w:t>
      </w:r>
      <w:r w:rsidRPr="00413843">
        <w:rPr>
          <w:rFonts w:ascii="Times New Roman" w:hAnsi="Times New Roman" w:cs="Times New Roman"/>
          <w:sz w:val="24"/>
          <w:szCs w:val="24"/>
        </w:rPr>
        <w:t>,</w:t>
      </w:r>
    </w:p>
    <w:p w:rsidR="00413843" w:rsidRP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13843">
        <w:rPr>
          <w:rFonts w:ascii="Times New Roman" w:hAnsi="Times New Roman" w:cs="Times New Roman"/>
          <w:sz w:val="24"/>
          <w:szCs w:val="24"/>
        </w:rPr>
        <w:t>biornik paliwa 80 l,</w:t>
      </w:r>
    </w:p>
    <w:p w:rsidR="00413843" w:rsidRP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13843">
        <w:rPr>
          <w:rFonts w:ascii="Times New Roman" w:hAnsi="Times New Roman" w:cs="Times New Roman"/>
          <w:sz w:val="24"/>
          <w:szCs w:val="24"/>
        </w:rPr>
        <w:t>awieszenie tylne wzmocnione,</w:t>
      </w:r>
    </w:p>
    <w:p w:rsidR="00413843" w:rsidRP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13843">
        <w:rPr>
          <w:rFonts w:ascii="Times New Roman" w:hAnsi="Times New Roman" w:cs="Times New Roman"/>
          <w:sz w:val="24"/>
          <w:szCs w:val="24"/>
        </w:rPr>
        <w:t>egulowana kolumna kierownicy</w:t>
      </w:r>
      <w:r w:rsidR="000051A5">
        <w:rPr>
          <w:rFonts w:ascii="Times New Roman" w:hAnsi="Times New Roman" w:cs="Times New Roman"/>
          <w:sz w:val="24"/>
          <w:szCs w:val="24"/>
        </w:rPr>
        <w:t xml:space="preserve"> minimum w jednej płaszczyźnie</w:t>
      </w:r>
      <w:r w:rsidRPr="00413843">
        <w:rPr>
          <w:rFonts w:ascii="Times New Roman" w:hAnsi="Times New Roman" w:cs="Times New Roman"/>
          <w:sz w:val="24"/>
          <w:szCs w:val="24"/>
        </w:rPr>
        <w:t>,</w:t>
      </w:r>
    </w:p>
    <w:p w:rsidR="00413843" w:rsidRDefault="00413843" w:rsidP="004138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13843">
        <w:rPr>
          <w:rFonts w:ascii="Times New Roman" w:hAnsi="Times New Roman" w:cs="Times New Roman"/>
          <w:sz w:val="24"/>
          <w:szCs w:val="24"/>
        </w:rPr>
        <w:t>apęd na oś przednią.</w:t>
      </w:r>
    </w:p>
    <w:p w:rsidR="00413843" w:rsidRPr="00413843" w:rsidRDefault="00413843" w:rsidP="004138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3843" w:rsidRDefault="00413843" w:rsidP="004138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Silnik – wysokoprężny diesel w technologii common rail:</w:t>
      </w:r>
    </w:p>
    <w:p w:rsidR="00413843" w:rsidRPr="00413843" w:rsidRDefault="00413843" w:rsidP="004138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 silnika 120 - 130</w:t>
      </w:r>
      <w:r w:rsidRPr="00413843">
        <w:rPr>
          <w:rFonts w:ascii="Times New Roman" w:hAnsi="Times New Roman" w:cs="Times New Roman"/>
          <w:sz w:val="24"/>
          <w:szCs w:val="24"/>
        </w:rPr>
        <w:t xml:space="preserve"> KM,</w:t>
      </w:r>
    </w:p>
    <w:p w:rsidR="00413843" w:rsidRPr="00413843" w:rsidRDefault="00413843" w:rsidP="004138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pojemność silnika 2,0 – 2,3</w:t>
      </w:r>
      <w:r w:rsidRPr="00413843">
        <w:rPr>
          <w:rFonts w:ascii="Times New Roman" w:hAnsi="Times New Roman" w:cs="Times New Roman"/>
          <w:sz w:val="24"/>
          <w:szCs w:val="24"/>
        </w:rPr>
        <w:t xml:space="preserve"> cm</w:t>
      </w:r>
      <w:r w:rsidRPr="0041384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13843">
        <w:rPr>
          <w:rFonts w:ascii="Times New Roman" w:hAnsi="Times New Roman" w:cs="Times New Roman"/>
          <w:sz w:val="24"/>
          <w:szCs w:val="24"/>
        </w:rPr>
        <w:t>z turbosprężarką i systemem dodatkowego chłodzenia,</w:t>
      </w:r>
    </w:p>
    <w:p w:rsidR="00413843" w:rsidRPr="00413843" w:rsidRDefault="00413843" w:rsidP="004138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3843">
        <w:rPr>
          <w:rFonts w:ascii="Times New Roman" w:hAnsi="Times New Roman" w:cs="Times New Roman"/>
          <w:sz w:val="24"/>
          <w:szCs w:val="24"/>
        </w:rPr>
        <w:t>oziom emisji CO</w:t>
      </w:r>
      <w:r w:rsidRPr="0041384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3843">
        <w:rPr>
          <w:rFonts w:ascii="Times New Roman" w:hAnsi="Times New Roman" w:cs="Times New Roman"/>
          <w:sz w:val="24"/>
          <w:szCs w:val="24"/>
        </w:rPr>
        <w:t xml:space="preserve"> – Euro 5,</w:t>
      </w:r>
    </w:p>
    <w:p w:rsidR="00413843" w:rsidRPr="00413843" w:rsidRDefault="00413843" w:rsidP="004138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13843">
        <w:rPr>
          <w:rFonts w:ascii="Times New Roman" w:hAnsi="Times New Roman" w:cs="Times New Roman"/>
          <w:sz w:val="24"/>
          <w:szCs w:val="24"/>
        </w:rPr>
        <w:t>krzynia biegów manualna 6 biegowa + bieg wsteczny,</w:t>
      </w:r>
    </w:p>
    <w:p w:rsidR="00413843" w:rsidRDefault="00413843" w:rsidP="0041384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13843">
        <w:rPr>
          <w:rFonts w:ascii="Times New Roman" w:hAnsi="Times New Roman" w:cs="Times New Roman"/>
          <w:sz w:val="24"/>
          <w:szCs w:val="24"/>
        </w:rPr>
        <w:t>skaźnik zmiany biegów dla</w:t>
      </w:r>
      <w:r>
        <w:rPr>
          <w:rFonts w:ascii="Times New Roman" w:hAnsi="Times New Roman" w:cs="Times New Roman"/>
          <w:sz w:val="24"/>
          <w:szCs w:val="24"/>
        </w:rPr>
        <w:t xml:space="preserve"> najbardziej ekonomicznej jazdy.</w:t>
      </w:r>
    </w:p>
    <w:p w:rsidR="00413843" w:rsidRPr="00413843" w:rsidRDefault="00413843" w:rsidP="004138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3843" w:rsidRDefault="00413843" w:rsidP="004138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Wyposażenie:</w:t>
      </w:r>
    </w:p>
    <w:p w:rsidR="00413843" w:rsidRPr="00413843" w:rsidRDefault="00413843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13843">
        <w:rPr>
          <w:rFonts w:ascii="Times New Roman" w:hAnsi="Times New Roman" w:cs="Times New Roman"/>
          <w:sz w:val="24"/>
          <w:szCs w:val="24"/>
        </w:rPr>
        <w:t>ystem ABS zapobiegający blokowaniu kół z elektronicznym korektorem siły hamowania EBV,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3843" w:rsidRPr="00413843">
        <w:rPr>
          <w:rFonts w:ascii="Times New Roman" w:hAnsi="Times New Roman" w:cs="Times New Roman"/>
          <w:sz w:val="24"/>
          <w:szCs w:val="24"/>
        </w:rPr>
        <w:t>kład kontroli toru jazdy ESP dostosowujący siłę hamowania do stopnia obciążenia pojazdu,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3843" w:rsidRPr="00413843">
        <w:rPr>
          <w:rFonts w:ascii="Times New Roman" w:hAnsi="Times New Roman" w:cs="Times New Roman"/>
          <w:sz w:val="24"/>
          <w:szCs w:val="24"/>
        </w:rPr>
        <w:t>kład  ASR zapobiegający poślizgowi kół pędnych przy ruszaniu,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13843" w:rsidRPr="00413843">
        <w:rPr>
          <w:rFonts w:ascii="Times New Roman" w:hAnsi="Times New Roman" w:cs="Times New Roman"/>
          <w:sz w:val="24"/>
          <w:szCs w:val="24"/>
        </w:rPr>
        <w:t>eflektory przeciwmgłowe,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3843" w:rsidRPr="00413843">
        <w:rPr>
          <w:rFonts w:ascii="Times New Roman" w:hAnsi="Times New Roman" w:cs="Times New Roman"/>
          <w:sz w:val="24"/>
          <w:szCs w:val="24"/>
        </w:rPr>
        <w:t>zyby przednie sterowane elektrycznie,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13843" w:rsidRPr="00413843">
        <w:rPr>
          <w:rFonts w:ascii="Times New Roman" w:hAnsi="Times New Roman" w:cs="Times New Roman"/>
          <w:sz w:val="24"/>
          <w:szCs w:val="24"/>
        </w:rPr>
        <w:t>usterka zewnętrzne sterowane elektrycznie,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3843" w:rsidRPr="00413843">
        <w:rPr>
          <w:rFonts w:ascii="Times New Roman" w:hAnsi="Times New Roman" w:cs="Times New Roman"/>
          <w:sz w:val="24"/>
          <w:szCs w:val="24"/>
        </w:rPr>
        <w:t>entralny zamek,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13843" w:rsidRPr="00413843">
        <w:rPr>
          <w:rFonts w:ascii="Times New Roman" w:hAnsi="Times New Roman" w:cs="Times New Roman"/>
          <w:sz w:val="24"/>
          <w:szCs w:val="24"/>
        </w:rPr>
        <w:t>mmobiliser, autoalarm,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843" w:rsidRPr="00413843">
        <w:rPr>
          <w:rFonts w:ascii="Times New Roman" w:hAnsi="Times New Roman" w:cs="Times New Roman"/>
          <w:sz w:val="24"/>
          <w:szCs w:val="24"/>
        </w:rPr>
        <w:t>omputer pokładowy,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843" w:rsidRPr="00413843">
        <w:rPr>
          <w:rFonts w:ascii="Times New Roman" w:hAnsi="Times New Roman" w:cs="Times New Roman"/>
          <w:sz w:val="24"/>
          <w:szCs w:val="24"/>
        </w:rPr>
        <w:t>limatyzacja,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413843" w:rsidRPr="00413843">
        <w:rPr>
          <w:rFonts w:ascii="Times New Roman" w:hAnsi="Times New Roman" w:cs="Times New Roman"/>
          <w:sz w:val="24"/>
          <w:szCs w:val="24"/>
        </w:rPr>
        <w:t>adio fabryczne CD z głośnikami,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3843" w:rsidRPr="00413843">
        <w:rPr>
          <w:rFonts w:ascii="Times New Roman" w:hAnsi="Times New Roman" w:cs="Times New Roman"/>
          <w:sz w:val="24"/>
          <w:szCs w:val="24"/>
        </w:rPr>
        <w:t>oduszka powietrzna kierowcy,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13843" w:rsidRPr="00413843">
        <w:rPr>
          <w:rFonts w:ascii="Times New Roman" w:hAnsi="Times New Roman" w:cs="Times New Roman"/>
          <w:sz w:val="24"/>
          <w:szCs w:val="24"/>
        </w:rPr>
        <w:t>otel pojedynczy pasażera z podłokietnikiem,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13843" w:rsidRPr="00413843">
        <w:rPr>
          <w:rFonts w:ascii="Times New Roman" w:hAnsi="Times New Roman" w:cs="Times New Roman"/>
          <w:sz w:val="24"/>
          <w:szCs w:val="24"/>
        </w:rPr>
        <w:t>ołpaki,</w:t>
      </w:r>
    </w:p>
    <w:p w:rsidR="00413843" w:rsidRP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13843" w:rsidRPr="00413843">
        <w:rPr>
          <w:rFonts w:ascii="Times New Roman" w:hAnsi="Times New Roman" w:cs="Times New Roman"/>
          <w:sz w:val="24"/>
          <w:szCs w:val="24"/>
        </w:rPr>
        <w:t>inimum 2 gniazda 12V w kokpicie,</w:t>
      </w:r>
    </w:p>
    <w:p w:rsidR="00B05B2B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3843" w:rsidRPr="00413843">
        <w:rPr>
          <w:rFonts w:ascii="Times New Roman" w:hAnsi="Times New Roman" w:cs="Times New Roman"/>
          <w:sz w:val="24"/>
          <w:szCs w:val="24"/>
        </w:rPr>
        <w:t xml:space="preserve">amykane schowki w desce rozdzielczej, </w:t>
      </w:r>
    </w:p>
    <w:p w:rsidR="00B05B2B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schowek w drzwiach kierowcy</w:t>
      </w:r>
      <w:r w:rsidR="00413843">
        <w:rPr>
          <w:rFonts w:ascii="Times New Roman" w:hAnsi="Times New Roman" w:cs="Times New Roman"/>
          <w:sz w:val="24"/>
          <w:szCs w:val="24"/>
        </w:rPr>
        <w:t xml:space="preserve"> </w:t>
      </w:r>
      <w:r w:rsidR="00413843" w:rsidRPr="00413843">
        <w:rPr>
          <w:rFonts w:ascii="Times New Roman" w:hAnsi="Times New Roman" w:cs="Times New Roman"/>
          <w:sz w:val="24"/>
          <w:szCs w:val="24"/>
        </w:rPr>
        <w:t xml:space="preserve">i pasażera, </w:t>
      </w:r>
    </w:p>
    <w:p w:rsidR="00B05B2B" w:rsidRDefault="00413843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 xml:space="preserve">półka w kabinie kierowcy, </w:t>
      </w:r>
    </w:p>
    <w:p w:rsidR="00413843" w:rsidRPr="00413843" w:rsidRDefault="00413843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wysuwany uchwyt na dokumenty,</w:t>
      </w:r>
    </w:p>
    <w:p w:rsidR="00413843" w:rsidRDefault="00B05B2B" w:rsidP="004138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3843" w:rsidRPr="00413843">
        <w:rPr>
          <w:rFonts w:ascii="Times New Roman" w:hAnsi="Times New Roman" w:cs="Times New Roman"/>
          <w:sz w:val="24"/>
          <w:szCs w:val="24"/>
        </w:rPr>
        <w:t>ywaniki gumowe</w:t>
      </w:r>
      <w:r w:rsidR="00413843">
        <w:rPr>
          <w:rFonts w:ascii="Times New Roman" w:hAnsi="Times New Roman" w:cs="Times New Roman"/>
          <w:sz w:val="24"/>
          <w:szCs w:val="24"/>
        </w:rPr>
        <w:t>.</w:t>
      </w:r>
    </w:p>
    <w:p w:rsidR="00413843" w:rsidRPr="00413843" w:rsidRDefault="00413843" w:rsidP="004138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051A5" w:rsidRPr="000051A5" w:rsidRDefault="00413843" w:rsidP="000051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Adaptacja wnętrza:</w:t>
      </w:r>
    </w:p>
    <w:p w:rsidR="000051A5" w:rsidRDefault="000051A5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9/</w:t>
      </w:r>
      <w:proofErr w:type="spellStart"/>
      <w:r>
        <w:rPr>
          <w:rFonts w:ascii="Times New Roman" w:hAnsi="Times New Roman" w:cs="Times New Roman"/>
          <w:sz w:val="24"/>
          <w:szCs w:val="24"/>
        </w:rPr>
        <w:t>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osobowe,</w:t>
      </w:r>
    </w:p>
    <w:p w:rsidR="000051A5" w:rsidRDefault="000051A5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obok kierowcy fotel pojedynczy pasażera,</w:t>
      </w:r>
    </w:p>
    <w:p w:rsidR="00B05B2B" w:rsidRDefault="000051A5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13843" w:rsidRPr="00413843">
        <w:rPr>
          <w:rFonts w:ascii="Times New Roman" w:hAnsi="Times New Roman" w:cs="Times New Roman"/>
          <w:sz w:val="24"/>
          <w:szCs w:val="24"/>
        </w:rPr>
        <w:t>ząd 2 foteli w II rzędzie z zagłówkami oraz z trzypunktowymi  pasami bezpieczeństwa (</w:t>
      </w:r>
      <w:proofErr w:type="spellStart"/>
      <w:r w:rsidR="00413843" w:rsidRPr="00413843">
        <w:rPr>
          <w:rFonts w:ascii="Times New Roman" w:hAnsi="Times New Roman" w:cs="Times New Roman"/>
          <w:sz w:val="24"/>
          <w:szCs w:val="24"/>
        </w:rPr>
        <w:t>szybkodemontowalne</w:t>
      </w:r>
      <w:proofErr w:type="spellEnd"/>
      <w:r w:rsidR="00413843" w:rsidRPr="004138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05B2B" w:rsidRDefault="00413843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rząd 2 foteli w III rzędzie z zagłówkami oraz z trzypunktowymi  pasami bezpieczeństwa (</w:t>
      </w:r>
      <w:proofErr w:type="spellStart"/>
      <w:r w:rsidRPr="00413843">
        <w:rPr>
          <w:rFonts w:ascii="Times New Roman" w:hAnsi="Times New Roman" w:cs="Times New Roman"/>
          <w:sz w:val="24"/>
          <w:szCs w:val="24"/>
        </w:rPr>
        <w:t>szybkodemontowalne</w:t>
      </w:r>
      <w:proofErr w:type="spellEnd"/>
      <w:r w:rsidRPr="004138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05B2B" w:rsidRDefault="00413843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3 niezależne fotele w IV rzędzie z zagłówkami oraz z trzypunktowymi  pasami bezpieczeństwa (</w:t>
      </w:r>
      <w:proofErr w:type="spellStart"/>
      <w:r w:rsidRPr="00413843">
        <w:rPr>
          <w:rFonts w:ascii="Times New Roman" w:hAnsi="Times New Roman" w:cs="Times New Roman"/>
          <w:sz w:val="24"/>
          <w:szCs w:val="24"/>
        </w:rPr>
        <w:t>szybkodemontowalne</w:t>
      </w:r>
      <w:proofErr w:type="spellEnd"/>
      <w:r w:rsidRPr="0041384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05B2B" w:rsidRDefault="00413843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 xml:space="preserve">podłoga ze sklejki wodoodpornej pokryta wykładziną antypoślizgową, wykończona kątownikiem aluminiowym (podłoga na całej długości). </w:t>
      </w:r>
    </w:p>
    <w:p w:rsidR="00B05B2B" w:rsidRDefault="00B05B2B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13843" w:rsidRPr="00413843">
        <w:rPr>
          <w:rFonts w:ascii="Times New Roman" w:hAnsi="Times New Roman" w:cs="Times New Roman"/>
          <w:sz w:val="24"/>
          <w:szCs w:val="24"/>
        </w:rPr>
        <w:t xml:space="preserve">oczki wysokie w przestrzeni ładunkowej wykonane ze sklejki pokrytej </w:t>
      </w:r>
      <w:proofErr w:type="spellStart"/>
      <w:r w:rsidR="00413843" w:rsidRPr="00413843">
        <w:rPr>
          <w:rFonts w:ascii="Times New Roman" w:hAnsi="Times New Roman" w:cs="Times New Roman"/>
          <w:sz w:val="24"/>
          <w:szCs w:val="24"/>
        </w:rPr>
        <w:t>drewnochronem</w:t>
      </w:r>
      <w:proofErr w:type="spellEnd"/>
      <w:r w:rsidR="00413843" w:rsidRPr="00413843">
        <w:rPr>
          <w:rFonts w:ascii="Times New Roman" w:hAnsi="Times New Roman" w:cs="Times New Roman"/>
          <w:sz w:val="24"/>
          <w:szCs w:val="24"/>
        </w:rPr>
        <w:t xml:space="preserve"> lub tapicerowanie materiałem (skaj lub welur)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5B2B" w:rsidRDefault="00B05B2B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13843" w:rsidRPr="00413843">
        <w:rPr>
          <w:rFonts w:ascii="Times New Roman" w:hAnsi="Times New Roman" w:cs="Times New Roman"/>
          <w:sz w:val="24"/>
          <w:szCs w:val="24"/>
        </w:rPr>
        <w:t>apicerowanie nadw</w:t>
      </w:r>
      <w:r>
        <w:rPr>
          <w:rFonts w:ascii="Times New Roman" w:hAnsi="Times New Roman" w:cs="Times New Roman"/>
          <w:sz w:val="24"/>
          <w:szCs w:val="24"/>
        </w:rPr>
        <w:t xml:space="preserve">ozia przestrzeni pasażerskiej, </w:t>
      </w:r>
    </w:p>
    <w:p w:rsidR="00B05B2B" w:rsidRPr="000051A5" w:rsidRDefault="00B05B2B" w:rsidP="000051A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F2089">
        <w:rPr>
          <w:rFonts w:ascii="Times New Roman" w:hAnsi="Times New Roman" w:cs="Times New Roman"/>
          <w:sz w:val="24"/>
          <w:szCs w:val="24"/>
        </w:rPr>
        <w:t xml:space="preserve">oczki </w:t>
      </w:r>
      <w:r w:rsidR="00413843" w:rsidRPr="00413843">
        <w:rPr>
          <w:rFonts w:ascii="Times New Roman" w:hAnsi="Times New Roman" w:cs="Times New Roman"/>
          <w:sz w:val="24"/>
          <w:szCs w:val="24"/>
        </w:rPr>
        <w:t>niskie  w przestrzeni pasażerskiej</w:t>
      </w:r>
      <w:r w:rsidR="000051A5" w:rsidRPr="000051A5">
        <w:rPr>
          <w:rFonts w:ascii="Times New Roman" w:hAnsi="Times New Roman" w:cs="Times New Roman"/>
          <w:sz w:val="24"/>
          <w:szCs w:val="24"/>
        </w:rPr>
        <w:t xml:space="preserve"> </w:t>
      </w:r>
      <w:r w:rsidR="000051A5" w:rsidRPr="00413843">
        <w:rPr>
          <w:rFonts w:ascii="Times New Roman" w:hAnsi="Times New Roman" w:cs="Times New Roman"/>
          <w:sz w:val="24"/>
          <w:szCs w:val="24"/>
        </w:rPr>
        <w:t xml:space="preserve">wykonane ze sklejki pokrytej </w:t>
      </w:r>
      <w:proofErr w:type="spellStart"/>
      <w:r w:rsidR="000051A5" w:rsidRPr="00413843">
        <w:rPr>
          <w:rFonts w:ascii="Times New Roman" w:hAnsi="Times New Roman" w:cs="Times New Roman"/>
          <w:sz w:val="24"/>
          <w:szCs w:val="24"/>
        </w:rPr>
        <w:t>drewnochronem</w:t>
      </w:r>
      <w:proofErr w:type="spellEnd"/>
      <w:r w:rsidR="000051A5" w:rsidRPr="00413843">
        <w:rPr>
          <w:rFonts w:ascii="Times New Roman" w:hAnsi="Times New Roman" w:cs="Times New Roman"/>
          <w:sz w:val="24"/>
          <w:szCs w:val="24"/>
        </w:rPr>
        <w:t xml:space="preserve"> lub tapicerowanie materiałem (skaj lub welur)</w:t>
      </w:r>
      <w:r w:rsidR="000051A5">
        <w:rPr>
          <w:rFonts w:ascii="Times New Roman" w:hAnsi="Times New Roman" w:cs="Times New Roman"/>
          <w:sz w:val="24"/>
          <w:szCs w:val="24"/>
        </w:rPr>
        <w:t>,</w:t>
      </w:r>
    </w:p>
    <w:p w:rsidR="00B05B2B" w:rsidRDefault="00B05B2B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413843" w:rsidRPr="00413843">
        <w:rPr>
          <w:rFonts w:ascii="Times New Roman" w:hAnsi="Times New Roman" w:cs="Times New Roman"/>
          <w:sz w:val="24"/>
          <w:szCs w:val="24"/>
        </w:rPr>
        <w:t>ysłonki</w:t>
      </w:r>
      <w:proofErr w:type="spellEnd"/>
      <w:r w:rsidR="00413843" w:rsidRPr="00413843">
        <w:rPr>
          <w:rFonts w:ascii="Times New Roman" w:hAnsi="Times New Roman" w:cs="Times New Roman"/>
          <w:sz w:val="24"/>
          <w:szCs w:val="24"/>
        </w:rPr>
        <w:t xml:space="preserve"> tapicerowane słupków po usunięciu przegrody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413843" w:rsidRPr="00413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3" w:rsidRPr="00413843" w:rsidRDefault="00B05B2B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3843" w:rsidRPr="00413843">
        <w:rPr>
          <w:rFonts w:ascii="Times New Roman" w:hAnsi="Times New Roman" w:cs="Times New Roman"/>
          <w:sz w:val="24"/>
          <w:szCs w:val="24"/>
        </w:rPr>
        <w:t>odsufitka tapicerowana materiałem welurowym – całe auto.</w:t>
      </w:r>
    </w:p>
    <w:p w:rsidR="00413843" w:rsidRDefault="00B05B2B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13843" w:rsidRPr="00413843">
        <w:rPr>
          <w:rFonts w:ascii="Times New Roman" w:hAnsi="Times New Roman" w:cs="Times New Roman"/>
          <w:sz w:val="24"/>
          <w:szCs w:val="24"/>
        </w:rPr>
        <w:t>okumenty do rejestracji samochodu (badanie techniczne, oświadczenie wykonawcy, REGON, KRS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3843" w:rsidRPr="00413843" w:rsidRDefault="00413843" w:rsidP="00413843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5B2B" w:rsidRPr="00B05B2B" w:rsidRDefault="00413843" w:rsidP="00B05B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5B2B">
        <w:rPr>
          <w:rFonts w:ascii="Times New Roman" w:hAnsi="Times New Roman" w:cs="Times New Roman"/>
          <w:color w:val="000000" w:themeColor="text1"/>
          <w:sz w:val="24"/>
          <w:szCs w:val="24"/>
        </w:rPr>
        <w:t>Przystosowanie do przewozu osób niepełnosprawnych:</w:t>
      </w:r>
    </w:p>
    <w:p w:rsidR="00B05B2B" w:rsidRPr="00B05B2B" w:rsidRDefault="00FF3A8A" w:rsidP="00B05B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413843" w:rsidRPr="00413843">
        <w:rPr>
          <w:rFonts w:ascii="Times New Roman" w:hAnsi="Times New Roman" w:cs="Times New Roman"/>
          <w:bCs/>
          <w:sz w:val="24"/>
          <w:szCs w:val="24"/>
        </w:rPr>
        <w:t>testowane mocowanie do dwóch wózków inwalidzkich (listwy cargo, pasy mocujące wózek, biodrowy pas bezpieczeństwa d</w:t>
      </w:r>
      <w:r w:rsidR="00B05B2B">
        <w:rPr>
          <w:rFonts w:ascii="Times New Roman" w:hAnsi="Times New Roman" w:cs="Times New Roman"/>
          <w:bCs/>
          <w:sz w:val="24"/>
          <w:szCs w:val="24"/>
        </w:rPr>
        <w:t>la osoby na wózku inwalidzkim),</w:t>
      </w:r>
    </w:p>
    <w:p w:rsidR="00B05B2B" w:rsidRPr="00B05B2B" w:rsidRDefault="00B05B2B" w:rsidP="00B05B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bCs/>
          <w:sz w:val="24"/>
          <w:szCs w:val="24"/>
        </w:rPr>
        <w:t>w</w:t>
      </w:r>
      <w:r w:rsidR="00413843" w:rsidRPr="00B05B2B">
        <w:rPr>
          <w:rFonts w:ascii="Times New Roman" w:hAnsi="Times New Roman" w:cs="Times New Roman"/>
          <w:bCs/>
          <w:sz w:val="24"/>
          <w:szCs w:val="24"/>
        </w:rPr>
        <w:t>ózki  montowane zamiennie z ostat</w:t>
      </w:r>
      <w:r>
        <w:rPr>
          <w:rFonts w:ascii="Times New Roman" w:hAnsi="Times New Roman" w:cs="Times New Roman"/>
          <w:bCs/>
          <w:sz w:val="24"/>
          <w:szCs w:val="24"/>
        </w:rPr>
        <w:t>nim fotelami III rzędu,</w:t>
      </w:r>
    </w:p>
    <w:p w:rsidR="00B05B2B" w:rsidRDefault="00B05B2B" w:rsidP="00B05B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413843" w:rsidRPr="00B05B2B">
        <w:rPr>
          <w:rFonts w:ascii="Times New Roman" w:hAnsi="Times New Roman" w:cs="Times New Roman"/>
          <w:sz w:val="24"/>
          <w:szCs w:val="24"/>
        </w:rPr>
        <w:t>inda sterowana elektr</w:t>
      </w:r>
      <w:r>
        <w:rPr>
          <w:rFonts w:ascii="Times New Roman" w:hAnsi="Times New Roman" w:cs="Times New Roman"/>
          <w:sz w:val="24"/>
          <w:szCs w:val="24"/>
        </w:rPr>
        <w:t xml:space="preserve">ycznie wraz z dopuszczeniem UDT, </w:t>
      </w:r>
    </w:p>
    <w:p w:rsidR="00B05B2B" w:rsidRDefault="00B05B2B" w:rsidP="00B05B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13843" w:rsidRPr="00B05B2B">
        <w:rPr>
          <w:rFonts w:ascii="Times New Roman" w:hAnsi="Times New Roman" w:cs="Times New Roman"/>
          <w:sz w:val="24"/>
          <w:szCs w:val="24"/>
        </w:rPr>
        <w:t>chwyt wspomagający wsiadanie zamontow</w:t>
      </w:r>
      <w:r>
        <w:rPr>
          <w:rFonts w:ascii="Times New Roman" w:hAnsi="Times New Roman" w:cs="Times New Roman"/>
          <w:sz w:val="24"/>
          <w:szCs w:val="24"/>
        </w:rPr>
        <w:t>any przy drzwiach przesuwnych,</w:t>
      </w:r>
    </w:p>
    <w:p w:rsidR="00B05B2B" w:rsidRDefault="009C3E09" w:rsidP="00B05B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tylnej </w:t>
      </w:r>
      <w:r w:rsidR="00B05B2B">
        <w:rPr>
          <w:rFonts w:ascii="Times New Roman" w:hAnsi="Times New Roman" w:cs="Times New Roman"/>
          <w:sz w:val="24"/>
          <w:szCs w:val="24"/>
        </w:rPr>
        <w:t>o</w:t>
      </w:r>
      <w:r w:rsidR="00413843" w:rsidRPr="00B05B2B">
        <w:rPr>
          <w:rFonts w:ascii="Times New Roman" w:hAnsi="Times New Roman" w:cs="Times New Roman"/>
          <w:sz w:val="24"/>
          <w:szCs w:val="24"/>
        </w:rPr>
        <w:t>grze</w:t>
      </w:r>
      <w:r>
        <w:rPr>
          <w:rFonts w:ascii="Times New Roman" w:hAnsi="Times New Roman" w:cs="Times New Roman"/>
          <w:sz w:val="24"/>
          <w:szCs w:val="24"/>
        </w:rPr>
        <w:t>wanie niezależne</w:t>
      </w:r>
      <w:r w:rsidR="00B05B2B">
        <w:rPr>
          <w:rFonts w:ascii="Times New Roman" w:hAnsi="Times New Roman" w:cs="Times New Roman"/>
          <w:sz w:val="24"/>
          <w:szCs w:val="24"/>
        </w:rPr>
        <w:t>,</w:t>
      </w:r>
    </w:p>
    <w:p w:rsidR="00B05B2B" w:rsidRPr="009C3E09" w:rsidRDefault="00B05B2B" w:rsidP="009C3E0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o</w:t>
      </w:r>
      <w:r w:rsidR="00413843" w:rsidRPr="00B05B2B">
        <w:rPr>
          <w:rFonts w:ascii="Times New Roman" w:hAnsi="Times New Roman" w:cs="Times New Roman"/>
          <w:bCs/>
          <w:sz w:val="24"/>
          <w:szCs w:val="24"/>
        </w:rPr>
        <w:t>znakowanie zgodne z przepisami o ruchu drogowym (oklejenie samochodu emblematami informującymi o przewozie osób niepełnosprawnych, ostrzegawcze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13843" w:rsidRPr="00B05B2B">
        <w:rPr>
          <w:rFonts w:ascii="Times New Roman" w:hAnsi="Times New Roman" w:cs="Times New Roman"/>
          <w:bCs/>
          <w:sz w:val="24"/>
          <w:szCs w:val="24"/>
        </w:rPr>
        <w:t xml:space="preserve"> kierunkowskazy dachowe ).</w:t>
      </w:r>
    </w:p>
    <w:p w:rsidR="00413843" w:rsidRDefault="00413843" w:rsidP="009458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Gwarancja</w:t>
      </w:r>
      <w:r w:rsidR="003E3C91">
        <w:rPr>
          <w:rFonts w:ascii="Times New Roman" w:hAnsi="Times New Roman" w:cs="Times New Roman"/>
          <w:sz w:val="24"/>
          <w:szCs w:val="24"/>
        </w:rPr>
        <w:t xml:space="preserve"> Wykonawcy</w:t>
      </w:r>
      <w:r w:rsidRPr="00945866">
        <w:rPr>
          <w:rFonts w:ascii="Times New Roman" w:hAnsi="Times New Roman" w:cs="Times New Roman"/>
          <w:sz w:val="24"/>
          <w:szCs w:val="24"/>
        </w:rPr>
        <w:t>:</w:t>
      </w:r>
    </w:p>
    <w:p w:rsidR="00945866" w:rsidRDefault="00945866" w:rsidP="009458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musi być wolny od wad oraz spełniać warunki, o których mowa                     w ustawie Prawo o ruchu drogowym i przepisach wydanych na jej podstawie.</w:t>
      </w:r>
    </w:p>
    <w:p w:rsidR="00945866" w:rsidRPr="00945866" w:rsidRDefault="00945866" w:rsidP="0094586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 musi być objęty gwarancją bez limitu kilometrów, na okres:</w:t>
      </w:r>
    </w:p>
    <w:p w:rsidR="00413843" w:rsidRPr="00413843" w:rsidRDefault="00413843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na silnik i podzespoły - 2</w:t>
      </w:r>
      <w:r w:rsidR="00945866">
        <w:rPr>
          <w:rFonts w:ascii="Times New Roman" w:hAnsi="Times New Roman" w:cs="Times New Roman"/>
          <w:sz w:val="24"/>
          <w:szCs w:val="24"/>
        </w:rPr>
        <w:t>4 miesiące,</w:t>
      </w:r>
    </w:p>
    <w:p w:rsidR="00413843" w:rsidRPr="00413843" w:rsidRDefault="00413843" w:rsidP="0041384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na lakier - 36 miesięcy</w:t>
      </w:r>
      <w:r w:rsidR="00945866">
        <w:rPr>
          <w:rFonts w:ascii="Times New Roman" w:hAnsi="Times New Roman" w:cs="Times New Roman"/>
          <w:sz w:val="24"/>
          <w:szCs w:val="24"/>
        </w:rPr>
        <w:t>,</w:t>
      </w:r>
    </w:p>
    <w:p w:rsidR="00B36597" w:rsidRDefault="00413843" w:rsidP="00B3659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>na perforację nadwozia – 72 miesiące</w:t>
      </w:r>
      <w:r w:rsidR="00B36597">
        <w:rPr>
          <w:rFonts w:ascii="Times New Roman" w:hAnsi="Times New Roman" w:cs="Times New Roman"/>
          <w:sz w:val="24"/>
          <w:szCs w:val="24"/>
        </w:rPr>
        <w:t>,</w:t>
      </w:r>
    </w:p>
    <w:p w:rsidR="00B36597" w:rsidRDefault="00B36597" w:rsidP="00B36597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licząc od daty odbioru pojazdu przez Zamawiającego.</w:t>
      </w:r>
    </w:p>
    <w:p w:rsidR="00B36597" w:rsidRDefault="00B36597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muszą podlegać wszystkie zespoły i podzespoły bez wyłączeń,                   z wyjątkiem materiałów eksploatacyjnych. Za materiały eksploatacyjne uważa się elementy wymieniane podczas okresowych przeglądów technicznych,                w szczególności: oleje, inne płyny eksploatacyjne.</w:t>
      </w:r>
    </w:p>
    <w:p w:rsidR="00C53FC3" w:rsidRDefault="00C53FC3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muszą być odnotowane w książce gwarancyjnej pojazdu.</w:t>
      </w:r>
    </w:p>
    <w:p w:rsidR="00C53FC3" w:rsidRDefault="00C53FC3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o wystąpieniu wady będą dokonywać upoważnieni przez Zamawiającego przedstawiciele Domu Pomocy Społecznej w Turowie                    i przekażą je Wykonawcy telefonicznie na nr………………………, co zostanie dodatkowo potwierdzone przesłaną tego samego dnia reklamacją zawierającą informacje o wystąpieniu wady faksem na nr……………………..</w:t>
      </w:r>
    </w:p>
    <w:p w:rsidR="00C53FC3" w:rsidRDefault="00C53FC3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wady (zakończenie naprawy) musi następować niezwłocznie, nie później jednak niż w ciągu 14 kolejnych dni licząc od dnia jej zgłoszenia.</w:t>
      </w:r>
    </w:p>
    <w:p w:rsidR="00C53FC3" w:rsidRDefault="00C53FC3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 musi ulegać przedłużeniu o czas od dnia zgłoszenia reklamacji do dnia powiadomienia Zamawiającego o dokonaniu naprawy, co będzie odnotowane w książce gwarancyjnej.</w:t>
      </w:r>
    </w:p>
    <w:p w:rsidR="00C53FC3" w:rsidRDefault="00C53FC3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wykonaniu swoich obowiązków Wykonawca dostarczył rzecz wolną od wad albo dokonał istotnych napraw rzeczy objętej gwarancją, termin gwarancji będzie biegł na nowo od chwili</w:t>
      </w:r>
      <w:r w:rsidR="00E730B8">
        <w:rPr>
          <w:rFonts w:ascii="Times New Roman" w:hAnsi="Times New Roman" w:cs="Times New Roman"/>
          <w:sz w:val="24"/>
          <w:szCs w:val="24"/>
        </w:rPr>
        <w:t xml:space="preserve"> dostarczenia rzeczy wolnej od wad lub zwrócenia rzeczy naprawionej. Jeżeli Wykonawca wymienił część rzeczy, powyższe stosuje się odpowiednio do części wymienionej.</w:t>
      </w:r>
    </w:p>
    <w:p w:rsidR="00E730B8" w:rsidRDefault="00E730B8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adaptacyjne pojazdu, dotyczące montażu wyposażenia służbowego dokonane przez Zamawiającego w uzgodnieniu z Wykonawcą, nie mogą powodować utraty ani ograniczenia uprawnień wynikających z fabrycznej gwarancji.</w:t>
      </w:r>
    </w:p>
    <w:p w:rsidR="00E730B8" w:rsidRDefault="00E730B8" w:rsidP="00B3659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musi zobowiązać się do bezpłatnego udzielania konsultacji                   w zakresie możliwości zabudowania oraz zaleceń dotyczących montażu                   w pojeździe:</w:t>
      </w:r>
    </w:p>
    <w:p w:rsidR="00E730B8" w:rsidRDefault="00E730B8" w:rsidP="00E730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antenowych i zasilania,</w:t>
      </w:r>
    </w:p>
    <w:p w:rsidR="00E730B8" w:rsidRDefault="00E730B8" w:rsidP="00E730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łączności radiowej,</w:t>
      </w:r>
    </w:p>
    <w:p w:rsidR="00E730B8" w:rsidRDefault="00E730B8" w:rsidP="00E730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 do pomiaru paliwa,</w:t>
      </w:r>
    </w:p>
    <w:p w:rsidR="00E730B8" w:rsidRDefault="00E730B8" w:rsidP="00E730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 sprzętu służbowego.</w:t>
      </w:r>
    </w:p>
    <w:p w:rsidR="00B05B2B" w:rsidRPr="00B13D6B" w:rsidRDefault="00E730B8" w:rsidP="00B13D6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Przeglądy okresowe oraz naprawy w ramach gwarancji realizowane będą                   w autoryzowanych stacjach obsługi. Zamawiający wymaga wskazania przez Wykonawcę co najmniej jednej autoryzowanej stacji obsługi pojazdów </w:t>
      </w:r>
      <w:r w:rsidR="00B13D6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obrębie 50 km od siedziby Zamawiającego.</w:t>
      </w:r>
      <w:r w:rsidR="00B13D6B">
        <w:rPr>
          <w:rFonts w:ascii="Times New Roman" w:hAnsi="Times New Roman" w:cs="Times New Roman"/>
          <w:sz w:val="24"/>
          <w:szCs w:val="24"/>
        </w:rPr>
        <w:t xml:space="preserve"> Wykonawca zobowiązany jest do zorganizowania na własny koszt transportu pojazdu do autoryzowanej stacji obsługi oraz po wykonanej naprawie do miejsca użytkowania pojazdu.</w:t>
      </w:r>
    </w:p>
    <w:p w:rsidR="00413843" w:rsidRPr="00B05B2B" w:rsidRDefault="00413843" w:rsidP="00B05B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B2B">
        <w:rPr>
          <w:rFonts w:ascii="Times New Roman" w:hAnsi="Times New Roman" w:cs="Times New Roman"/>
          <w:sz w:val="24"/>
          <w:szCs w:val="24"/>
        </w:rPr>
        <w:t>Przeglądy</w:t>
      </w:r>
      <w:r w:rsidR="00B13D6B">
        <w:rPr>
          <w:rFonts w:ascii="Times New Roman" w:hAnsi="Times New Roman" w:cs="Times New Roman"/>
          <w:sz w:val="24"/>
          <w:szCs w:val="24"/>
        </w:rPr>
        <w:t xml:space="preserve"> techniczne</w:t>
      </w:r>
      <w:r w:rsidRPr="00B05B2B">
        <w:rPr>
          <w:rFonts w:ascii="Times New Roman" w:hAnsi="Times New Roman" w:cs="Times New Roman"/>
          <w:sz w:val="24"/>
          <w:szCs w:val="24"/>
        </w:rPr>
        <w:t>:</w:t>
      </w:r>
    </w:p>
    <w:p w:rsidR="00413843" w:rsidRDefault="00B05B2B" w:rsidP="00B05B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13843" w:rsidRPr="00B05B2B">
        <w:rPr>
          <w:rFonts w:ascii="Times New Roman" w:hAnsi="Times New Roman" w:cs="Times New Roman"/>
          <w:sz w:val="24"/>
          <w:szCs w:val="24"/>
        </w:rPr>
        <w:t xml:space="preserve">o 40.000 km lub co 2 lata. </w:t>
      </w:r>
    </w:p>
    <w:p w:rsidR="00B13D6B" w:rsidRDefault="00B13D6B" w:rsidP="00B13D6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3D6B" w:rsidRDefault="00B13D6B" w:rsidP="00B13D6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potwierdzające spełnienie wymagań specyfikacji technicznej.</w:t>
      </w:r>
    </w:p>
    <w:p w:rsidR="00B13D6B" w:rsidRDefault="00B13D6B" w:rsidP="00B13D6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3D6B" w:rsidRDefault="00B13D6B" w:rsidP="00B13D6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wymagane od Wykonawców w fazie składania ofert przetargowych:</w:t>
      </w:r>
    </w:p>
    <w:p w:rsidR="00B13D6B" w:rsidRDefault="0043406B" w:rsidP="00B13D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ze świadectwa homologacji typu pojazdu bazowego lub świadectwo zgodności,</w:t>
      </w:r>
    </w:p>
    <w:p w:rsidR="0043406B" w:rsidRDefault="0043406B" w:rsidP="00B13D6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autoryzowanych stacji obsługi.</w:t>
      </w:r>
    </w:p>
    <w:p w:rsidR="0043406B" w:rsidRDefault="0043406B" w:rsidP="0043406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wymagane w fazie odbioru pojazdu ( w języku polskim):</w:t>
      </w:r>
    </w:p>
    <w:p w:rsidR="0043406B" w:rsidRDefault="0043406B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określone w specyfikacji technicznej,</w:t>
      </w:r>
    </w:p>
    <w:p w:rsidR="0043406B" w:rsidRDefault="0043406B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gwarancyjna,</w:t>
      </w:r>
    </w:p>
    <w:p w:rsidR="0043406B" w:rsidRDefault="0043406B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wyposażenia,</w:t>
      </w:r>
    </w:p>
    <w:p w:rsidR="0043406B" w:rsidRDefault="0043406B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obsługi pojazdu bazowego oraz elementów zabudowy                             i wyposażenia, która musi zawierać (w postaci opisów, schematów, rysunków i zdjęć) zagadnienia związane z: </w:t>
      </w:r>
      <w:r w:rsidR="003769AD">
        <w:rPr>
          <w:rFonts w:ascii="Times New Roman" w:hAnsi="Times New Roman" w:cs="Times New Roman"/>
          <w:sz w:val="24"/>
          <w:szCs w:val="24"/>
        </w:rPr>
        <w:t>konstrukcją, obsługą i serwisem pojazdu oraz elementów zabudowy i wyposażenia, bezpiecznym użytkowaniem i obsług a pojazdu,</w:t>
      </w:r>
    </w:p>
    <w:p w:rsidR="003769AD" w:rsidRDefault="003769AD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pojazdu,</w:t>
      </w:r>
    </w:p>
    <w:p w:rsidR="003769AD" w:rsidRDefault="003769AD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książkę przeglądów serwisowych,</w:t>
      </w:r>
    </w:p>
    <w:p w:rsidR="003769AD" w:rsidRDefault="00F11B9C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wyciąg ze świadectwa homologacji lub świadectwo zgodności pojazdu bazowego wraz z oświadczeniem producenta/importera potwierdzającym dane pojazdu nie znajdujące się w świadectwie zgodności a niezbędne do zarejestrowania pojazdu,</w:t>
      </w:r>
    </w:p>
    <w:p w:rsidR="00F11B9C" w:rsidRDefault="00F11B9C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potwierdzający przeprowadzenie pierwszego badania technicznego pojazdu przed pierwszą rejestracją, zgodnie z przepisami ustawy Prawo o ruchu drogowym,</w:t>
      </w:r>
    </w:p>
    <w:p w:rsidR="00F11B9C" w:rsidRPr="0043406B" w:rsidRDefault="00F11B9C" w:rsidP="0043406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części zamiennych pojazdu na nośniku elektronicznym.</w:t>
      </w:r>
    </w:p>
    <w:p w:rsidR="0043406B" w:rsidRPr="00B13D6B" w:rsidRDefault="0043406B" w:rsidP="0043406B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3843" w:rsidRDefault="00413843" w:rsidP="00413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3843" w:rsidRDefault="00413843" w:rsidP="00B05B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</w:p>
    <w:p w:rsidR="00413843" w:rsidRPr="00413843" w:rsidRDefault="00413843" w:rsidP="00413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3843" w:rsidRPr="00413843" w:rsidRDefault="00413843" w:rsidP="00413843">
      <w:pPr>
        <w:jc w:val="both"/>
        <w:rPr>
          <w:rFonts w:ascii="Times New Roman" w:hAnsi="Times New Roman" w:cs="Times New Roman"/>
          <w:sz w:val="24"/>
          <w:szCs w:val="24"/>
        </w:rPr>
      </w:pP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  <w:r w:rsidRPr="00413843">
        <w:rPr>
          <w:rFonts w:ascii="Times New Roman" w:hAnsi="Times New Roman" w:cs="Times New Roman"/>
          <w:sz w:val="24"/>
          <w:szCs w:val="24"/>
        </w:rPr>
        <w:tab/>
      </w:r>
    </w:p>
    <w:sectPr w:rsidR="00413843" w:rsidRPr="00413843" w:rsidSect="00E5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AFE"/>
    <w:multiLevelType w:val="hybridMultilevel"/>
    <w:tmpl w:val="55FA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0F6"/>
    <w:multiLevelType w:val="hybridMultilevel"/>
    <w:tmpl w:val="94061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044"/>
    <w:multiLevelType w:val="hybridMultilevel"/>
    <w:tmpl w:val="A9C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86B8C"/>
    <w:multiLevelType w:val="hybridMultilevel"/>
    <w:tmpl w:val="66846B86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>
    <w:nsid w:val="1241068F"/>
    <w:multiLevelType w:val="hybridMultilevel"/>
    <w:tmpl w:val="AAA05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75788"/>
    <w:multiLevelType w:val="hybridMultilevel"/>
    <w:tmpl w:val="B5341E72"/>
    <w:lvl w:ilvl="0" w:tplc="D390B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1F6433"/>
    <w:multiLevelType w:val="hybridMultilevel"/>
    <w:tmpl w:val="76A88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2520C"/>
    <w:multiLevelType w:val="hybridMultilevel"/>
    <w:tmpl w:val="CDCECD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A637B8"/>
    <w:multiLevelType w:val="hybridMultilevel"/>
    <w:tmpl w:val="AF5C0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33783"/>
    <w:multiLevelType w:val="hybridMultilevel"/>
    <w:tmpl w:val="B0AC3A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0E15D7"/>
    <w:multiLevelType w:val="hybridMultilevel"/>
    <w:tmpl w:val="B9A80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1A78E7"/>
    <w:multiLevelType w:val="hybridMultilevel"/>
    <w:tmpl w:val="1D06C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FF291A"/>
    <w:multiLevelType w:val="hybridMultilevel"/>
    <w:tmpl w:val="F9A24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73019"/>
    <w:multiLevelType w:val="hybridMultilevel"/>
    <w:tmpl w:val="E298A3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795776"/>
    <w:multiLevelType w:val="hybridMultilevel"/>
    <w:tmpl w:val="FE74676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5AD48DE"/>
    <w:multiLevelType w:val="hybridMultilevel"/>
    <w:tmpl w:val="83F49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843"/>
    <w:rsid w:val="000051A5"/>
    <w:rsid w:val="00037A6E"/>
    <w:rsid w:val="000B5300"/>
    <w:rsid w:val="000E1946"/>
    <w:rsid w:val="002B049B"/>
    <w:rsid w:val="003769AD"/>
    <w:rsid w:val="003E3C91"/>
    <w:rsid w:val="00413843"/>
    <w:rsid w:val="004305CE"/>
    <w:rsid w:val="0043406B"/>
    <w:rsid w:val="00443449"/>
    <w:rsid w:val="004B49F5"/>
    <w:rsid w:val="00597EDA"/>
    <w:rsid w:val="006F2089"/>
    <w:rsid w:val="00945866"/>
    <w:rsid w:val="00967AE5"/>
    <w:rsid w:val="00980E2D"/>
    <w:rsid w:val="009C3E09"/>
    <w:rsid w:val="00B05B2B"/>
    <w:rsid w:val="00B13D6B"/>
    <w:rsid w:val="00B36597"/>
    <w:rsid w:val="00C36809"/>
    <w:rsid w:val="00C53FC3"/>
    <w:rsid w:val="00E01A34"/>
    <w:rsid w:val="00E57165"/>
    <w:rsid w:val="00E730B8"/>
    <w:rsid w:val="00E834D5"/>
    <w:rsid w:val="00F11B9C"/>
    <w:rsid w:val="00FF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11</cp:revision>
  <cp:lastPrinted>2012-03-01T13:37:00Z</cp:lastPrinted>
  <dcterms:created xsi:type="dcterms:W3CDTF">2012-02-16T08:29:00Z</dcterms:created>
  <dcterms:modified xsi:type="dcterms:W3CDTF">2012-03-02T13:34:00Z</dcterms:modified>
</cp:coreProperties>
</file>